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10" w:rsidRDefault="00E550D6">
      <w:pPr>
        <w:spacing w:line="560" w:lineRule="exact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F5756A">
        <w:rPr>
          <w:rFonts w:ascii="方正黑体_GBK" w:eastAsia="方正黑体_GBK" w:hAnsi="方正仿宋_GBK" w:hint="eastAsia"/>
        </w:rPr>
        <w:t>1</w:t>
      </w:r>
      <w:r w:rsidR="004C73FE">
        <w:rPr>
          <w:rFonts w:ascii="方正黑体_GBK" w:eastAsia="方正黑体_GBK" w:hAnsi="方正仿宋_GBK" w:hint="eastAsia"/>
        </w:rPr>
        <w:t>2</w:t>
      </w:r>
    </w:p>
    <w:p w:rsidR="00FC6A10" w:rsidRDefault="00E550D6" w:rsidP="004C73FE">
      <w:pPr>
        <w:spacing w:beforeLines="50" w:afterLines="50" w:line="560" w:lineRule="exact"/>
        <w:jc w:val="center"/>
        <w:rPr>
          <w:rFonts w:ascii="方正仿宋_GBK" w:eastAsia="方正仿宋_GBK" w:hAnsi="方正仿宋_GBK"/>
        </w:rPr>
      </w:pPr>
      <w:r>
        <w:rPr>
          <w:rFonts w:ascii="黑体" w:eastAsia="黑体" w:hint="eastAsia"/>
          <w:kern w:val="0"/>
          <w:sz w:val="36"/>
        </w:rPr>
        <w:t>电力化学专委会202</w:t>
      </w:r>
      <w:r>
        <w:rPr>
          <w:rFonts w:ascii="黑体" w:eastAsia="黑体" w:hint="eastAsia"/>
          <w:sz w:val="36"/>
        </w:rPr>
        <w:t>4</w:t>
      </w:r>
      <w:r>
        <w:rPr>
          <w:rFonts w:ascii="黑体" w:eastAsia="黑体" w:hint="eastAsia"/>
          <w:kern w:val="0"/>
          <w:sz w:val="36"/>
        </w:rPr>
        <w:t>年学术年会征文要求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江苏省电机工程学会电力化学专委会学术年会拟于2024年第四季度召开。会议将开展专题报告、论文交流。</w:t>
      </w:r>
    </w:p>
    <w:p w:rsidR="00FC6A10" w:rsidRPr="005E6A9C" w:rsidRDefault="00E550D6">
      <w:pPr>
        <w:spacing w:line="480" w:lineRule="exact"/>
        <w:ind w:firstLineChars="200" w:firstLine="640"/>
        <w:rPr>
          <w:rFonts w:ascii="方正黑体_GBK" w:eastAsia="方正黑体_GBK" w:hAnsi="方正仿宋_GBK"/>
        </w:rPr>
      </w:pPr>
      <w:r w:rsidRPr="005E6A9C">
        <w:rPr>
          <w:rFonts w:ascii="方正黑体_GBK" w:eastAsia="方正黑体_GBK" w:hAnsi="方正仿宋_GBK" w:hint="eastAsia"/>
        </w:rPr>
        <w:t>一、征文范围（包括但不限于以下内容）</w:t>
      </w:r>
    </w:p>
    <w:p w:rsidR="00FC6A10" w:rsidRDefault="00E550D6">
      <w:pPr>
        <w:spacing w:line="50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、电力化学工程新工艺、新技术应用介绍；2、大型发电机组汽水品质控制技术、监督管理、事故案例分析；3、新型炉内水处理技术应用及研究进展；4、电力用水、煤、油、化学仪表、废水零排放等方面的技术改造、新技术、新研究；5、新能源用油净化技术、电解水制氢、氢能综合利用技术研究进展；6、变压器油气方面的新技术、新研究；7、调相机内外冷水、用油等方面的新技术、新研究；8、核电站水处理技术、海水淡化的新技术、新进展；9、循环水腐蚀与结垢、工业水节能减排技术研究；10、其他涉及电力化学方面的技术革新、技术发展。</w:t>
      </w:r>
    </w:p>
    <w:p w:rsidR="00FC6A10" w:rsidRPr="005E6A9C" w:rsidRDefault="00E550D6">
      <w:pPr>
        <w:spacing w:line="480" w:lineRule="exact"/>
        <w:ind w:firstLineChars="200" w:firstLine="640"/>
        <w:rPr>
          <w:rFonts w:ascii="方正黑体_GBK" w:eastAsia="方正黑体_GBK" w:hAnsi="方正仿宋_GBK"/>
        </w:rPr>
      </w:pPr>
      <w:r w:rsidRPr="005E6A9C">
        <w:rPr>
          <w:rFonts w:ascii="方正黑体_GBK" w:eastAsia="方正黑体_GBK" w:hAnsi="方正仿宋_GBK" w:hint="eastAsia"/>
        </w:rPr>
        <w:t>二、论文要求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4、征文截止时间：2024年9月30日。</w:t>
      </w:r>
    </w:p>
    <w:p w:rsidR="00FC6A10" w:rsidRPr="005E6A9C" w:rsidRDefault="00E550D6">
      <w:pPr>
        <w:spacing w:line="480" w:lineRule="exact"/>
        <w:ind w:firstLineChars="200" w:firstLine="640"/>
        <w:rPr>
          <w:rFonts w:ascii="方正黑体_GBK" w:eastAsia="方正黑体_GBK" w:hAnsi="方正仿宋_GBK"/>
        </w:rPr>
      </w:pPr>
      <w:r w:rsidRPr="005E6A9C">
        <w:rPr>
          <w:rFonts w:ascii="方正黑体_GBK" w:eastAsia="方正黑体_GBK" w:hAnsi="方正仿宋_GBK" w:hint="eastAsia"/>
        </w:rPr>
        <w:t>三、投稿方式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论文word版请通过邮件发给联系人。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联系人：于海全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电话：（025）68685546，15905166541</w:t>
      </w:r>
    </w:p>
    <w:p w:rsidR="00FC6A10" w:rsidRDefault="00E550D6">
      <w:pPr>
        <w:spacing w:line="480" w:lineRule="exact"/>
        <w:ind w:firstLineChars="200" w:firstLine="640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邮箱：2087295837@qq.com</w:t>
      </w:r>
    </w:p>
    <w:sectPr w:rsidR="00FC6A10" w:rsidSect="001B5A14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094" w:rsidRDefault="00311094">
      <w:pPr>
        <w:spacing w:line="240" w:lineRule="auto"/>
      </w:pPr>
      <w:r>
        <w:separator/>
      </w:r>
    </w:p>
  </w:endnote>
  <w:endnote w:type="continuationSeparator" w:id="0">
    <w:p w:rsidR="00311094" w:rsidRDefault="00311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094" w:rsidRDefault="00311094">
      <w:pPr>
        <w:spacing w:line="240" w:lineRule="auto"/>
      </w:pPr>
      <w:r>
        <w:separator/>
      </w:r>
    </w:p>
  </w:footnote>
  <w:footnote w:type="continuationSeparator" w:id="0">
    <w:p w:rsidR="00311094" w:rsidRDefault="003110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00E9"/>
    <w:rsid w:val="000D546D"/>
    <w:rsid w:val="001937E9"/>
    <w:rsid w:val="001B5A14"/>
    <w:rsid w:val="001F244A"/>
    <w:rsid w:val="00236EF7"/>
    <w:rsid w:val="00254EDF"/>
    <w:rsid w:val="002A204F"/>
    <w:rsid w:val="00311094"/>
    <w:rsid w:val="00313240"/>
    <w:rsid w:val="0032127E"/>
    <w:rsid w:val="00385B26"/>
    <w:rsid w:val="003B3D17"/>
    <w:rsid w:val="003E01B5"/>
    <w:rsid w:val="0040629C"/>
    <w:rsid w:val="00446DB5"/>
    <w:rsid w:val="004517E2"/>
    <w:rsid w:val="004651B7"/>
    <w:rsid w:val="00477C16"/>
    <w:rsid w:val="004C73FE"/>
    <w:rsid w:val="004E5083"/>
    <w:rsid w:val="00500131"/>
    <w:rsid w:val="00556079"/>
    <w:rsid w:val="00565CA0"/>
    <w:rsid w:val="005B437F"/>
    <w:rsid w:val="005E6A9C"/>
    <w:rsid w:val="006806B3"/>
    <w:rsid w:val="006959DB"/>
    <w:rsid w:val="006B7D0C"/>
    <w:rsid w:val="006C1444"/>
    <w:rsid w:val="00730D81"/>
    <w:rsid w:val="00766B50"/>
    <w:rsid w:val="0078763D"/>
    <w:rsid w:val="007969CB"/>
    <w:rsid w:val="00894DC9"/>
    <w:rsid w:val="008A0A45"/>
    <w:rsid w:val="008F51EC"/>
    <w:rsid w:val="009701F8"/>
    <w:rsid w:val="009F5D70"/>
    <w:rsid w:val="00A41F00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F2CD7"/>
    <w:rsid w:val="00E550D6"/>
    <w:rsid w:val="00E779C0"/>
    <w:rsid w:val="00EB2AF6"/>
    <w:rsid w:val="00ED0372"/>
    <w:rsid w:val="00ED08B8"/>
    <w:rsid w:val="00EF068C"/>
    <w:rsid w:val="00EF2A95"/>
    <w:rsid w:val="00F5756A"/>
    <w:rsid w:val="00FB5814"/>
    <w:rsid w:val="00FB7F00"/>
    <w:rsid w:val="00FC6A10"/>
    <w:rsid w:val="00FE0414"/>
    <w:rsid w:val="489232E6"/>
    <w:rsid w:val="495F4514"/>
    <w:rsid w:val="661A1B0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A14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5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5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1B5A14"/>
    <w:rPr>
      <w:color w:val="0000FF"/>
      <w:u w:val="single"/>
    </w:rPr>
  </w:style>
  <w:style w:type="character" w:customStyle="1" w:styleId="Char0">
    <w:name w:val="页眉 Char"/>
    <w:basedOn w:val="a0"/>
    <w:link w:val="a4"/>
    <w:rsid w:val="001B5A14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5A1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529</Characters>
  <Application>Microsoft Office Word</Application>
  <DocSecurity>0</DocSecurity>
  <Lines>4</Lines>
  <Paragraphs>1</Paragraphs>
  <ScaleCrop>false</ScaleCrop>
  <Company>jsee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卫敏智</dc:creator>
  <cp:keywords/>
  <dc:description/>
  <cp:lastModifiedBy>Administrator</cp:lastModifiedBy>
  <cp:revision>9</cp:revision>
  <dcterms:created xsi:type="dcterms:W3CDTF">2023-02-01T02:46:00Z</dcterms:created>
  <dcterms:modified xsi:type="dcterms:W3CDTF">2024-02-20T08:03:00Z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FB63C0B334F04ABD9C6872AD6025715F</vt:lpwstr>
  </property>
</Properties>
</file>