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872506" w:rsidRDefault="00D71382" w:rsidP="00872506">
      <w:pPr>
        <w:rPr>
          <w:rFonts w:ascii="方正仿宋_GBK" w:eastAsia="方正仿宋_GBK" w:hint="eastAsia"/>
          <w:sz w:val="32"/>
          <w:szCs w:val="32"/>
        </w:rPr>
      </w:pPr>
    </w:p>
    <w:p w:rsidR="00872506" w:rsidRPr="00872506" w:rsidRDefault="00872506" w:rsidP="00872506">
      <w:pPr>
        <w:rPr>
          <w:rFonts w:ascii="方正仿宋_GBK" w:eastAsia="方正仿宋_GBK" w:hint="eastAsia"/>
          <w:sz w:val="32"/>
          <w:szCs w:val="32"/>
        </w:rPr>
      </w:pPr>
    </w:p>
    <w:p w:rsidR="00872506" w:rsidRPr="00872506" w:rsidRDefault="00872506" w:rsidP="00872506">
      <w:pPr>
        <w:spacing w:line="560" w:lineRule="exact"/>
        <w:ind w:leftChars="-50" w:left="-105" w:rightChars="-50" w:right="-105"/>
        <w:jc w:val="center"/>
        <w:rPr>
          <w:rFonts w:ascii="方正小标宋_GBK" w:eastAsia="方正小标宋_GBK" w:hAnsi="黑体" w:hint="eastAsia"/>
          <w:spacing w:val="-6"/>
          <w:sz w:val="36"/>
          <w:szCs w:val="36"/>
        </w:rPr>
      </w:pPr>
      <w:r w:rsidRPr="00872506">
        <w:rPr>
          <w:rFonts w:ascii="方正小标宋_GBK" w:eastAsia="方正小标宋_GBK" w:hAnsi="黑体" w:hint="eastAsia"/>
          <w:spacing w:val="-6"/>
          <w:sz w:val="36"/>
          <w:szCs w:val="36"/>
        </w:rPr>
        <w:t>江苏省电机工程学会第一届青年创新创业大赛</w:t>
      </w:r>
      <w:proofErr w:type="gramStart"/>
      <w:r w:rsidRPr="00872506">
        <w:rPr>
          <w:rFonts w:ascii="方正小标宋_GBK" w:eastAsia="方正小标宋_GBK" w:hAnsi="黑体" w:hint="eastAsia"/>
          <w:spacing w:val="-6"/>
          <w:sz w:val="36"/>
          <w:szCs w:val="36"/>
        </w:rPr>
        <w:t>发布路</w:t>
      </w:r>
      <w:proofErr w:type="gramEnd"/>
      <w:r w:rsidRPr="00872506">
        <w:rPr>
          <w:rFonts w:ascii="方正小标宋_GBK" w:eastAsia="方正小标宋_GBK" w:hAnsi="黑体" w:hint="eastAsia"/>
          <w:spacing w:val="-6"/>
          <w:sz w:val="36"/>
          <w:szCs w:val="36"/>
        </w:rPr>
        <w:t>演评审流程</w:t>
      </w:r>
    </w:p>
    <w:p w:rsidR="00872506" w:rsidRPr="00872506" w:rsidRDefault="00872506" w:rsidP="00872506">
      <w:pPr>
        <w:spacing w:line="560" w:lineRule="exact"/>
        <w:jc w:val="center"/>
        <w:rPr>
          <w:rFonts w:ascii="方正仿宋_GBK" w:eastAsia="方正仿宋_GBK" w:hAnsi="黑体" w:hint="eastAsia"/>
          <w:sz w:val="44"/>
          <w:szCs w:val="44"/>
        </w:rPr>
      </w:pPr>
    </w:p>
    <w:p w:rsidR="00872506" w:rsidRPr="00872506" w:rsidRDefault="00872506" w:rsidP="00872506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72506">
        <w:rPr>
          <w:rFonts w:ascii="方正仿宋_GBK" w:eastAsia="方正仿宋_GBK" w:hint="eastAsia"/>
          <w:sz w:val="32"/>
          <w:szCs w:val="32"/>
        </w:rPr>
        <w:t>一、发布环节</w:t>
      </w:r>
    </w:p>
    <w:p w:rsidR="00872506" w:rsidRPr="00872506" w:rsidRDefault="00872506" w:rsidP="00872506">
      <w:pPr>
        <w:spacing w:line="560" w:lineRule="exact"/>
        <w:ind w:firstLineChars="200" w:firstLine="640"/>
        <w:rPr>
          <w:rFonts w:ascii="方正仿宋_GBK" w:eastAsia="方正仿宋_GBK" w:hAnsi="黑体" w:hint="eastAsia"/>
          <w:sz w:val="32"/>
        </w:rPr>
      </w:pPr>
      <w:r w:rsidRPr="00872506">
        <w:rPr>
          <w:rFonts w:ascii="方正仿宋_GBK" w:eastAsia="方正仿宋_GBK" w:hAnsi="黑体" w:hint="eastAsia"/>
          <w:sz w:val="32"/>
        </w:rPr>
        <w:t>项目发布人上台发布，时间严格控制在7分钟内，现场有计时器提醒，超时将扣分。</w:t>
      </w:r>
    </w:p>
    <w:p w:rsidR="00872506" w:rsidRPr="00872506" w:rsidRDefault="00872506" w:rsidP="00872506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72506">
        <w:rPr>
          <w:rFonts w:ascii="方正仿宋_GBK" w:eastAsia="方正仿宋_GBK" w:hint="eastAsia"/>
          <w:sz w:val="32"/>
          <w:szCs w:val="32"/>
        </w:rPr>
        <w:t>二、提问环节</w:t>
      </w:r>
    </w:p>
    <w:p w:rsidR="00872506" w:rsidRPr="00872506" w:rsidRDefault="00872506" w:rsidP="00872506">
      <w:pPr>
        <w:spacing w:line="560" w:lineRule="exact"/>
        <w:ind w:firstLineChars="200" w:firstLine="640"/>
        <w:rPr>
          <w:rFonts w:ascii="方正仿宋_GBK" w:eastAsia="方正仿宋_GBK" w:hAnsi="黑体" w:hint="eastAsia"/>
          <w:sz w:val="32"/>
        </w:rPr>
      </w:pPr>
      <w:r w:rsidRPr="00872506">
        <w:rPr>
          <w:rFonts w:ascii="方正仿宋_GBK" w:eastAsia="方正仿宋_GBK" w:hAnsi="黑体" w:hint="eastAsia"/>
          <w:sz w:val="32"/>
        </w:rPr>
        <w:t>内部专家评委从项目基本情况、创新亮点、实践效果、应用前景、商业计划等方面提1-2个问题。由项目负责人上台或项目发布人作答。</w:t>
      </w:r>
    </w:p>
    <w:p w:rsidR="00872506" w:rsidRPr="00872506" w:rsidRDefault="00872506" w:rsidP="00872506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72506">
        <w:rPr>
          <w:rFonts w:ascii="方正仿宋_GBK" w:eastAsia="方正仿宋_GBK" w:hint="eastAsia"/>
          <w:sz w:val="32"/>
          <w:szCs w:val="32"/>
        </w:rPr>
        <w:t>三、打分环节</w:t>
      </w:r>
    </w:p>
    <w:p w:rsidR="00872506" w:rsidRPr="00872506" w:rsidRDefault="00872506" w:rsidP="00872506">
      <w:pPr>
        <w:spacing w:line="560" w:lineRule="exact"/>
        <w:ind w:firstLineChars="200" w:firstLine="640"/>
        <w:rPr>
          <w:rFonts w:ascii="方正仿宋_GBK" w:eastAsia="方正仿宋_GBK" w:hAnsi="黑体" w:hint="eastAsia"/>
          <w:sz w:val="32"/>
        </w:rPr>
      </w:pPr>
      <w:r w:rsidRPr="00872506">
        <w:rPr>
          <w:rFonts w:ascii="方正仿宋_GBK" w:eastAsia="方正仿宋_GBK" w:hAnsi="黑体" w:hint="eastAsia"/>
          <w:sz w:val="32"/>
        </w:rPr>
        <w:t>每个项目发布和问答结束，由专家评委进行打分。</w:t>
      </w:r>
    </w:p>
    <w:p w:rsidR="00872506" w:rsidRPr="00872506" w:rsidRDefault="00872506" w:rsidP="00872506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72506">
        <w:rPr>
          <w:rFonts w:ascii="方正仿宋_GBK" w:eastAsia="方正仿宋_GBK" w:hint="eastAsia"/>
          <w:sz w:val="32"/>
          <w:szCs w:val="32"/>
        </w:rPr>
        <w:t>四、公布成绩</w:t>
      </w:r>
    </w:p>
    <w:p w:rsidR="00872506" w:rsidRPr="00872506" w:rsidRDefault="00872506" w:rsidP="00872506">
      <w:pPr>
        <w:spacing w:line="560" w:lineRule="exact"/>
        <w:ind w:firstLineChars="200" w:firstLine="640"/>
        <w:rPr>
          <w:rFonts w:ascii="方正仿宋_GBK" w:eastAsia="方正仿宋_GBK" w:hAnsi="黑体" w:hint="eastAsia"/>
          <w:sz w:val="32"/>
        </w:rPr>
      </w:pPr>
      <w:r w:rsidRPr="00872506">
        <w:rPr>
          <w:rFonts w:ascii="方正仿宋_GBK" w:eastAsia="方正仿宋_GBK" w:hAnsi="黑体" w:hint="eastAsia"/>
          <w:sz w:val="32"/>
        </w:rPr>
        <w:t>所有项目发布完成后，由评委组组长和学会领导召开评审结果沟通会，在</w:t>
      </w:r>
      <w:proofErr w:type="gramStart"/>
      <w:r w:rsidRPr="00872506">
        <w:rPr>
          <w:rFonts w:ascii="方正仿宋_GBK" w:eastAsia="方正仿宋_GBK" w:hAnsi="黑体" w:hint="eastAsia"/>
          <w:sz w:val="32"/>
        </w:rPr>
        <w:t>承接路</w:t>
      </w:r>
      <w:proofErr w:type="gramEnd"/>
      <w:r w:rsidRPr="00872506">
        <w:rPr>
          <w:rFonts w:ascii="方正仿宋_GBK" w:eastAsia="方正仿宋_GBK" w:hAnsi="黑体" w:hint="eastAsia"/>
          <w:sz w:val="32"/>
        </w:rPr>
        <w:t>演活动的青</w:t>
      </w:r>
      <w:proofErr w:type="gramStart"/>
      <w:r w:rsidRPr="00872506">
        <w:rPr>
          <w:rFonts w:ascii="方正仿宋_GBK" w:eastAsia="方正仿宋_GBK" w:hAnsi="黑体" w:hint="eastAsia"/>
          <w:sz w:val="32"/>
        </w:rPr>
        <w:t>创成果</w:t>
      </w:r>
      <w:proofErr w:type="gramEnd"/>
      <w:r w:rsidRPr="00872506">
        <w:rPr>
          <w:rFonts w:ascii="方正仿宋_GBK" w:eastAsia="方正仿宋_GBK" w:hAnsi="黑体" w:hint="eastAsia"/>
          <w:sz w:val="32"/>
        </w:rPr>
        <w:t>发布会上公布金、银、铜奖获奖项目。</w:t>
      </w:r>
    </w:p>
    <w:p w:rsidR="00872506" w:rsidRPr="00872506" w:rsidRDefault="00872506" w:rsidP="00872506">
      <w:pPr>
        <w:spacing w:line="560" w:lineRule="exact"/>
        <w:rPr>
          <w:rFonts w:ascii="方正仿宋_GBK" w:eastAsia="方正仿宋_GBK" w:hint="eastAsia"/>
        </w:rPr>
      </w:pPr>
    </w:p>
    <w:sectPr w:rsidR="00872506" w:rsidRPr="00872506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2506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0A4E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506"/>
    <w:rsid w:val="008727B9"/>
    <w:rsid w:val="00874DB0"/>
    <w:rsid w:val="008754FD"/>
    <w:rsid w:val="008756D3"/>
    <w:rsid w:val="00876031"/>
    <w:rsid w:val="0087749D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2018-10-08T02:05:00Z</dcterms:created>
  <dcterms:modified xsi:type="dcterms:W3CDTF">2018-10-08T02:07:00Z</dcterms:modified>
</cp:coreProperties>
</file>