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F12" w:rsidRDefault="00AF0FA2">
      <w:pPr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</w:t>
      </w:r>
    </w:p>
    <w:p w:rsidR="00FD6F12" w:rsidRPr="007E5DF1" w:rsidRDefault="00AF0FA2" w:rsidP="007E5DF1">
      <w:pPr>
        <w:pStyle w:val="a3"/>
        <w:rPr>
          <w:rFonts w:hint="eastAsia"/>
          <w:b/>
        </w:rPr>
      </w:pPr>
      <w:r w:rsidRPr="007E5DF1">
        <w:rPr>
          <w:rFonts w:hint="eastAsia"/>
        </w:rPr>
        <w:t>《电力工程技术》期刊</w:t>
      </w:r>
      <w:r w:rsidRPr="007E5DF1">
        <w:rPr>
          <w:rFonts w:hint="eastAsia"/>
        </w:rPr>
        <w:t>20</w:t>
      </w:r>
      <w:r w:rsidRPr="007E5DF1">
        <w:rPr>
          <w:rFonts w:hint="eastAsia"/>
        </w:rPr>
        <w:t>2</w:t>
      </w:r>
      <w:r w:rsidRPr="007E5DF1">
        <w:rPr>
          <w:rFonts w:hint="eastAsia"/>
        </w:rPr>
        <w:t>5</w:t>
      </w:r>
      <w:r w:rsidRPr="007E5DF1">
        <w:rPr>
          <w:rFonts w:hint="eastAsia"/>
        </w:rPr>
        <w:t>年度</w:t>
      </w:r>
      <w:r w:rsidRPr="007E5DF1">
        <w:rPr>
          <w:rFonts w:hint="eastAsia"/>
        </w:rPr>
        <w:t>十佳论文及提名奖论文名单</w:t>
      </w:r>
    </w:p>
    <w:p w:rsidR="00FD6F12" w:rsidRDefault="00AF0FA2">
      <w:pPr>
        <w:rPr>
          <w:rFonts w:ascii="方正黑体_GBK" w:eastAsia="方正黑体_GBK" w:hAnsi="黑体" w:cs="黑体"/>
          <w:bCs/>
          <w:sz w:val="32"/>
          <w:szCs w:val="32"/>
        </w:rPr>
      </w:pPr>
      <w:r>
        <w:rPr>
          <w:rFonts w:ascii="方正黑体_GBK" w:eastAsia="方正黑体_GBK" w:hAnsi="黑体" w:cs="黑体" w:hint="eastAsia"/>
          <w:bCs/>
          <w:sz w:val="32"/>
          <w:szCs w:val="32"/>
        </w:rPr>
        <w:t>一、十佳论文</w:t>
      </w:r>
    </w:p>
    <w:tbl>
      <w:tblPr>
        <w:tblW w:w="14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8"/>
        <w:gridCol w:w="4247"/>
        <w:gridCol w:w="3443"/>
        <w:gridCol w:w="5382"/>
      </w:tblGrid>
      <w:tr w:rsidR="00FD6F12" w:rsidTr="00AA3553">
        <w:trPr>
          <w:trHeight w:val="398"/>
          <w:tblHeader/>
          <w:jc w:val="center"/>
        </w:trPr>
        <w:tc>
          <w:tcPr>
            <w:tcW w:w="1028" w:type="dxa"/>
            <w:vAlign w:val="center"/>
          </w:tcPr>
          <w:p w:rsidR="00FD6F12" w:rsidRDefault="00AF0FA2">
            <w:pPr>
              <w:spacing w:line="320" w:lineRule="exact"/>
              <w:jc w:val="center"/>
              <w:rPr>
                <w:rFonts w:ascii="方正仿宋_GBK" w:eastAsia="方正仿宋_GBK" w:hAnsi="黑体" w:cs="黑体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Ansi="黑体" w:cs="黑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247" w:type="dxa"/>
            <w:vAlign w:val="center"/>
          </w:tcPr>
          <w:p w:rsidR="00FD6F12" w:rsidRDefault="00AF0FA2">
            <w:pPr>
              <w:spacing w:line="320" w:lineRule="exact"/>
              <w:jc w:val="center"/>
              <w:rPr>
                <w:rFonts w:ascii="方正仿宋_GBK" w:eastAsia="方正仿宋_GBK" w:hAnsi="黑体" w:cs="黑体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Ansi="黑体" w:cs="黑体" w:hint="eastAsia"/>
                <w:b/>
                <w:bCs/>
                <w:sz w:val="24"/>
                <w:szCs w:val="24"/>
              </w:rPr>
              <w:t>论文题名</w:t>
            </w:r>
          </w:p>
        </w:tc>
        <w:tc>
          <w:tcPr>
            <w:tcW w:w="3443" w:type="dxa"/>
            <w:vAlign w:val="center"/>
          </w:tcPr>
          <w:p w:rsidR="00FD6F12" w:rsidRDefault="00AF0FA2">
            <w:pPr>
              <w:spacing w:line="320" w:lineRule="exact"/>
              <w:jc w:val="center"/>
              <w:rPr>
                <w:rFonts w:ascii="方正仿宋_GBK" w:eastAsia="方正仿宋_GBK" w:hAnsi="黑体" w:cs="黑体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Ansi="黑体" w:cs="黑体" w:hint="eastAsia"/>
                <w:b/>
                <w:bCs/>
                <w:sz w:val="24"/>
                <w:szCs w:val="24"/>
              </w:rPr>
              <w:t>作者</w:t>
            </w:r>
          </w:p>
        </w:tc>
        <w:tc>
          <w:tcPr>
            <w:tcW w:w="5382" w:type="dxa"/>
            <w:vAlign w:val="center"/>
          </w:tcPr>
          <w:p w:rsidR="00FD6F12" w:rsidRDefault="00AF0FA2">
            <w:pPr>
              <w:spacing w:line="320" w:lineRule="exact"/>
              <w:jc w:val="center"/>
              <w:rPr>
                <w:rFonts w:ascii="方正仿宋_GBK" w:eastAsia="方正仿宋_GBK" w:hAnsi="黑体" w:cs="黑体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Ansi="黑体" w:cs="黑体" w:hint="eastAsia"/>
                <w:b/>
                <w:bCs/>
                <w:sz w:val="24"/>
                <w:szCs w:val="24"/>
              </w:rPr>
              <w:t>作者单位</w:t>
            </w:r>
          </w:p>
        </w:tc>
      </w:tr>
      <w:tr w:rsidR="00FD6F12" w:rsidTr="00AA3553">
        <w:trPr>
          <w:trHeight w:val="1184"/>
          <w:jc w:val="center"/>
        </w:trPr>
        <w:tc>
          <w:tcPr>
            <w:tcW w:w="1028" w:type="dxa"/>
            <w:vAlign w:val="center"/>
          </w:tcPr>
          <w:p w:rsidR="00FD6F12" w:rsidRDefault="00AF0FA2">
            <w:pPr>
              <w:spacing w:line="300" w:lineRule="auto"/>
              <w:jc w:val="center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1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FD6F12" w:rsidRDefault="00AF0FA2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用于任意工况变流器阻抗模型黑箱辨识的神经网络设计（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2025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年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01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期）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FD6F12" w:rsidRDefault="00AF0FA2" w:rsidP="00AA3553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陈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兵</w:t>
            </w:r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1,2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proofErr w:type="gramStart"/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赵崇滨</w:t>
            </w:r>
            <w:proofErr w:type="gramEnd"/>
            <w:r>
              <w:rPr>
                <w:rFonts w:ascii="方正仿宋_GBK" w:eastAsia="方正仿宋_GBK" w:hAnsi="仿宋" w:cs="方正仿宋_GBK" w:hint="eastAsia"/>
                <w:sz w:val="24"/>
                <w:szCs w:val="24"/>
                <w:vertAlign w:val="superscript"/>
              </w:rPr>
              <w:t>3,4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proofErr w:type="gramStart"/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姜齐荣</w:t>
            </w:r>
            <w:proofErr w:type="gramEnd"/>
            <w:r>
              <w:rPr>
                <w:rFonts w:ascii="方正仿宋_GBK" w:eastAsia="方正仿宋_GBK" w:hAnsi="仿宋" w:cs="方正仿宋_GBK" w:hint="eastAsia"/>
                <w:sz w:val="24"/>
                <w:szCs w:val="24"/>
                <w:vertAlign w:val="superscript"/>
              </w:rPr>
              <w:t>3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王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旭</w:t>
            </w:r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1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王方明</w:t>
            </w:r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382" w:type="dxa"/>
            <w:shd w:val="clear" w:color="auto" w:fill="auto"/>
            <w:vAlign w:val="center"/>
          </w:tcPr>
          <w:p w:rsidR="00FD6F12" w:rsidRDefault="00AA3553" w:rsidP="00AA3553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1．</w:t>
            </w:r>
            <w:proofErr w:type="gramStart"/>
            <w:r w:rsidR="00AF0FA2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国网江苏省</w:t>
            </w:r>
            <w:proofErr w:type="gramEnd"/>
            <w:r w:rsidR="00AF0FA2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电力有限公司电力科学研究院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；</w:t>
            </w:r>
          </w:p>
          <w:p w:rsidR="00FD6F12" w:rsidRDefault="00AA3553" w:rsidP="00AA3553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2．</w:t>
            </w:r>
            <w:r w:rsidR="00AF0FA2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江苏省电力试验研究院有限公司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；</w:t>
            </w:r>
          </w:p>
          <w:p w:rsidR="00FD6F12" w:rsidRDefault="00AA3553" w:rsidP="00AA3553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3．</w:t>
            </w:r>
            <w:r w:rsidR="00AF0FA2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新型电力系统运行与控制全国重点实验室</w:t>
            </w:r>
            <w:r w:rsidR="00AF0FA2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(</w:t>
            </w:r>
            <w:r w:rsidR="00AF0FA2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清华大学电机工程与应用电子技术系</w:t>
            </w:r>
            <w:r w:rsidR="00AF0FA2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)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；</w:t>
            </w:r>
          </w:p>
          <w:p w:rsidR="00FD6F12" w:rsidRDefault="00AA3553" w:rsidP="00AA3553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4．</w:t>
            </w:r>
            <w:r w:rsidR="00AF0FA2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国家电网有限公司华北分部</w:t>
            </w:r>
          </w:p>
        </w:tc>
      </w:tr>
      <w:tr w:rsidR="00FD6F12" w:rsidTr="00AA3553">
        <w:trPr>
          <w:trHeight w:val="1036"/>
          <w:jc w:val="center"/>
        </w:trPr>
        <w:tc>
          <w:tcPr>
            <w:tcW w:w="1028" w:type="dxa"/>
            <w:vAlign w:val="center"/>
          </w:tcPr>
          <w:p w:rsidR="00FD6F12" w:rsidRDefault="00AF0FA2">
            <w:pPr>
              <w:spacing w:line="300" w:lineRule="auto"/>
              <w:jc w:val="center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2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FD6F12" w:rsidRDefault="00AF0FA2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分布式弹性配电网异构分区动态协同方法（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2025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年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04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期）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AA3553" w:rsidRDefault="00AF0FA2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 w:hint="eastAsia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蒋</w:t>
            </w:r>
            <w:proofErr w:type="gramEnd"/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玮</w:t>
            </w:r>
            <w:proofErr w:type="gramEnd"/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1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江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宇</w:t>
            </w:r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1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林加顺</w:t>
            </w:r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1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</w:p>
          <w:p w:rsidR="00FD6F12" w:rsidRDefault="00AF0FA2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邓一帆</w:t>
            </w:r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1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袁晓冬</w:t>
            </w:r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2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张宸宇</w:t>
            </w:r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82" w:type="dxa"/>
            <w:shd w:val="clear" w:color="auto" w:fill="auto"/>
            <w:vAlign w:val="center"/>
          </w:tcPr>
          <w:p w:rsidR="00FD6F12" w:rsidRDefault="00AA3553" w:rsidP="00AA3553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1．</w:t>
            </w:r>
            <w:r w:rsidR="00AF0FA2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东南大学电气工程学院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；</w:t>
            </w:r>
          </w:p>
          <w:p w:rsidR="00FD6F12" w:rsidRDefault="00AA3553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2．</w:t>
            </w:r>
            <w:proofErr w:type="gramStart"/>
            <w:r w:rsidR="00AF0FA2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国网江苏省</w:t>
            </w:r>
            <w:proofErr w:type="gramEnd"/>
            <w:r w:rsidR="00AF0FA2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电力有限公司电力科学研究院</w:t>
            </w:r>
          </w:p>
        </w:tc>
      </w:tr>
      <w:tr w:rsidR="00FD6F12" w:rsidTr="00AA3553">
        <w:trPr>
          <w:trHeight w:val="944"/>
          <w:jc w:val="center"/>
        </w:trPr>
        <w:tc>
          <w:tcPr>
            <w:tcW w:w="1028" w:type="dxa"/>
            <w:vAlign w:val="center"/>
          </w:tcPr>
          <w:p w:rsidR="00FD6F12" w:rsidRDefault="00AF0FA2">
            <w:pPr>
              <w:spacing w:line="300" w:lineRule="auto"/>
              <w:jc w:val="center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3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FD6F12" w:rsidRDefault="00AF0FA2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考虑配电网故障重构的电压薄弱节点辨识方法（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2025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年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01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期）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FD6F12" w:rsidRDefault="00AF0FA2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杨隽雯</w:t>
            </w:r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1,2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尚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磊</w:t>
            </w:r>
            <w:proofErr w:type="gramEnd"/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1,2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proofErr w:type="gramStart"/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叶欣智</w:t>
            </w:r>
            <w:proofErr w:type="gramEnd"/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3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proofErr w:type="gramStart"/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刘承锡</w:t>
            </w:r>
            <w:proofErr w:type="gramEnd"/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1,2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proofErr w:type="gramStart"/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董旭柱</w:t>
            </w:r>
            <w:proofErr w:type="gramEnd"/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1,2</w:t>
            </w:r>
          </w:p>
        </w:tc>
        <w:tc>
          <w:tcPr>
            <w:tcW w:w="5382" w:type="dxa"/>
            <w:shd w:val="clear" w:color="auto" w:fill="auto"/>
            <w:vAlign w:val="center"/>
          </w:tcPr>
          <w:p w:rsidR="00FD6F12" w:rsidRPr="00AA3553" w:rsidRDefault="00AA3553" w:rsidP="00AA3553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1．</w:t>
            </w:r>
            <w:r w:rsidR="00AF0FA2" w:rsidRP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武汉大学电气与自动化学院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；</w:t>
            </w:r>
          </w:p>
          <w:p w:rsidR="00FD6F12" w:rsidRDefault="00AA3553" w:rsidP="00AA3553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2．</w:t>
            </w:r>
            <w:r w:rsidR="00AF0FA2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交直流智能配电网湖北省工程中心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；</w:t>
            </w:r>
          </w:p>
          <w:p w:rsidR="00FD6F12" w:rsidRDefault="00AA3553" w:rsidP="00AA3553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3．</w:t>
            </w:r>
            <w:proofErr w:type="gramStart"/>
            <w:r w:rsidR="00AF0FA2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国网江苏省</w:t>
            </w:r>
            <w:proofErr w:type="gramEnd"/>
            <w:r w:rsidR="00AF0FA2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电力有限公司南京供电分公司</w:t>
            </w:r>
          </w:p>
        </w:tc>
      </w:tr>
      <w:tr w:rsidR="00FD6F12" w:rsidTr="00AA3553">
        <w:trPr>
          <w:trHeight w:val="76"/>
          <w:jc w:val="center"/>
        </w:trPr>
        <w:tc>
          <w:tcPr>
            <w:tcW w:w="1028" w:type="dxa"/>
            <w:vAlign w:val="center"/>
          </w:tcPr>
          <w:p w:rsidR="00FD6F12" w:rsidRDefault="00AF0FA2">
            <w:pPr>
              <w:spacing w:line="300" w:lineRule="auto"/>
              <w:jc w:val="center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4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FD6F12" w:rsidRDefault="00AF0FA2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储能型柔性互联设备的构网运行与故障过流抑制策略（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2025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年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04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期）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FD6F12" w:rsidRDefault="00AF0FA2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朱恩泽</w:t>
            </w:r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1,2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proofErr w:type="gramStart"/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张国驹</w:t>
            </w:r>
            <w:proofErr w:type="gramEnd"/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1,2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proofErr w:type="gramStart"/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葛</w:t>
            </w:r>
            <w:proofErr w:type="gramEnd"/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雪峰</w:t>
            </w:r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3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王鑫达</w:t>
            </w:r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3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proofErr w:type="gramStart"/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裴</w:t>
            </w:r>
            <w:proofErr w:type="gramEnd"/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玮</w:t>
            </w:r>
            <w:proofErr w:type="gramEnd"/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1,2</w:t>
            </w:r>
          </w:p>
        </w:tc>
        <w:tc>
          <w:tcPr>
            <w:tcW w:w="5382" w:type="dxa"/>
            <w:shd w:val="clear" w:color="auto" w:fill="auto"/>
            <w:vAlign w:val="center"/>
          </w:tcPr>
          <w:p w:rsidR="00FD6F12" w:rsidRPr="00AA3553" w:rsidRDefault="00AF0FA2" w:rsidP="00AA3553">
            <w:pPr>
              <w:pStyle w:val="a7"/>
              <w:numPr>
                <w:ilvl w:val="0"/>
                <w:numId w:val="15"/>
              </w:numPr>
              <w:adjustRightInd w:val="0"/>
              <w:snapToGrid w:val="0"/>
              <w:spacing w:line="400" w:lineRule="exact"/>
              <w:ind w:firstLineChars="0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 w:rsidRP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中国科学院电工研究所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；</w:t>
            </w:r>
          </w:p>
          <w:p w:rsidR="00FD6F12" w:rsidRPr="00AA3553" w:rsidRDefault="00AA3553" w:rsidP="00AA3553">
            <w:pPr>
              <w:adjustRightInd w:val="0"/>
              <w:snapToGrid w:val="0"/>
              <w:spacing w:line="400" w:lineRule="exact"/>
              <w:rPr>
                <w:rFonts w:ascii="Arial" w:hAnsi="Arial" w:cs="Arial"/>
                <w:color w:val="222222"/>
                <w:sz w:val="12"/>
                <w:szCs w:val="12"/>
                <w:shd w:val="clear" w:color="auto" w:fill="FFFFFF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2．</w:t>
            </w:r>
            <w:r w:rsidR="00AF0FA2" w:rsidRP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中国科学院大学电子电气与通信工程学院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；</w:t>
            </w:r>
          </w:p>
          <w:p w:rsidR="00FD6F12" w:rsidRDefault="00AA3553" w:rsidP="00AA3553">
            <w:pPr>
              <w:adjustRightInd w:val="0"/>
              <w:snapToGrid w:val="0"/>
              <w:spacing w:line="400" w:lineRule="exact"/>
              <w:rPr>
                <w:rFonts w:ascii="Arial" w:hAnsi="Arial" w:cs="Arial"/>
                <w:color w:val="222222"/>
                <w:sz w:val="12"/>
                <w:szCs w:val="12"/>
                <w:shd w:val="clear" w:color="auto" w:fill="FFFFFF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3．</w:t>
            </w:r>
            <w:proofErr w:type="gramStart"/>
            <w:r w:rsidR="00AF0FA2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国网江苏省</w:t>
            </w:r>
            <w:proofErr w:type="gramEnd"/>
            <w:r w:rsidR="00AF0FA2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电力有限公司电力科学研究院</w:t>
            </w:r>
          </w:p>
        </w:tc>
      </w:tr>
      <w:tr w:rsidR="00FD6F12" w:rsidTr="00AA3553">
        <w:trPr>
          <w:trHeight w:val="1059"/>
          <w:jc w:val="center"/>
        </w:trPr>
        <w:tc>
          <w:tcPr>
            <w:tcW w:w="1028" w:type="dxa"/>
            <w:vAlign w:val="center"/>
          </w:tcPr>
          <w:p w:rsidR="00FD6F12" w:rsidRDefault="00AF0FA2">
            <w:pPr>
              <w:spacing w:line="300" w:lineRule="auto"/>
              <w:jc w:val="center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FD6F12" w:rsidRDefault="00AF0FA2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海上风电经柔性低频输电送出系统的故障穿越协调控制策略（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2025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年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05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期）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FD6F12" w:rsidRDefault="00AF0FA2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向念文</w:t>
            </w:r>
            <w:proofErr w:type="gramEnd"/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1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程海龙</w:t>
            </w:r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1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proofErr w:type="gramStart"/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叶寿洪</w:t>
            </w:r>
            <w:proofErr w:type="gramEnd"/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1,2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邵冰冰</w:t>
            </w:r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1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王书来</w:t>
            </w:r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1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陆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翌</w:t>
            </w:r>
            <w:proofErr w:type="gramEnd"/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382" w:type="dxa"/>
            <w:shd w:val="clear" w:color="auto" w:fill="auto"/>
            <w:vAlign w:val="center"/>
          </w:tcPr>
          <w:p w:rsidR="00FD6F12" w:rsidRDefault="00AA3553" w:rsidP="00AA3553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1．</w:t>
            </w:r>
            <w:r w:rsidR="00AF0FA2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合肥工业大学电气与自动化工程学院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；</w:t>
            </w:r>
          </w:p>
          <w:p w:rsidR="00FD6F12" w:rsidRDefault="00AA3553" w:rsidP="00AA3553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2．</w:t>
            </w:r>
            <w:r w:rsidR="00AF0FA2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云南电网有限责任公司电力科学研究院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；</w:t>
            </w:r>
          </w:p>
          <w:p w:rsidR="00FD6F12" w:rsidRDefault="00AA3553" w:rsidP="00AA3553">
            <w:pPr>
              <w:adjustRightInd w:val="0"/>
              <w:snapToGrid w:val="0"/>
              <w:spacing w:line="400" w:lineRule="exact"/>
              <w:rPr>
                <w:rFonts w:ascii="Arial" w:hAnsi="Arial" w:cs="Arial"/>
                <w:color w:val="222222"/>
                <w:sz w:val="12"/>
                <w:szCs w:val="12"/>
                <w:shd w:val="clear" w:color="auto" w:fill="FFFFFF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3．</w:t>
            </w:r>
            <w:proofErr w:type="gramStart"/>
            <w:r w:rsidR="00AF0FA2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国网浙江省</w:t>
            </w:r>
            <w:proofErr w:type="gramEnd"/>
            <w:r w:rsidR="00AF0FA2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电力有限公司电力科学研究院</w:t>
            </w:r>
          </w:p>
        </w:tc>
      </w:tr>
      <w:tr w:rsidR="00FD6F12" w:rsidTr="00AA3553">
        <w:trPr>
          <w:trHeight w:val="1217"/>
          <w:jc w:val="center"/>
        </w:trPr>
        <w:tc>
          <w:tcPr>
            <w:tcW w:w="1028" w:type="dxa"/>
            <w:vAlign w:val="center"/>
          </w:tcPr>
          <w:p w:rsidR="00FD6F12" w:rsidRDefault="00AF0FA2">
            <w:pPr>
              <w:spacing w:line="300" w:lineRule="auto"/>
              <w:jc w:val="center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6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FD6F12" w:rsidRDefault="00AF0FA2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典型接地故障检测方法在非隔离型柔性互联配电网中的适应性分析（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2025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年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04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期）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AA3553" w:rsidRDefault="00AF0FA2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 w:hint="eastAsia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张贺铭</w:t>
            </w:r>
            <w:proofErr w:type="gramEnd"/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1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常仲学</w:t>
            </w:r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1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陈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实</w:t>
            </w:r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2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</w:p>
          <w:p w:rsidR="00FD6F12" w:rsidRDefault="00AF0FA2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王晨清</w:t>
            </w:r>
            <w:proofErr w:type="gramEnd"/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2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袁宇波</w:t>
            </w:r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2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宋国兵</w:t>
            </w:r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382" w:type="dxa"/>
            <w:shd w:val="clear" w:color="auto" w:fill="auto"/>
            <w:vAlign w:val="center"/>
          </w:tcPr>
          <w:p w:rsidR="00FD6F12" w:rsidRDefault="00AA3553" w:rsidP="00AA3553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1．</w:t>
            </w:r>
            <w:r w:rsidR="00AF0FA2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西安交通大学电气工程学院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；</w:t>
            </w:r>
          </w:p>
          <w:p w:rsidR="00FD6F12" w:rsidRDefault="00AA3553" w:rsidP="00AA3553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2．</w:t>
            </w:r>
            <w:proofErr w:type="gramStart"/>
            <w:r w:rsidR="00AF0FA2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国网江苏省</w:t>
            </w:r>
            <w:proofErr w:type="gramEnd"/>
            <w:r w:rsidR="00AF0FA2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电力有限公司电力科学研究院</w:t>
            </w:r>
          </w:p>
        </w:tc>
      </w:tr>
      <w:tr w:rsidR="00FD6F12" w:rsidTr="00AA3553">
        <w:trPr>
          <w:trHeight w:val="876"/>
          <w:jc w:val="center"/>
        </w:trPr>
        <w:tc>
          <w:tcPr>
            <w:tcW w:w="1028" w:type="dxa"/>
            <w:vAlign w:val="center"/>
          </w:tcPr>
          <w:p w:rsidR="00FD6F12" w:rsidRDefault="00AF0FA2">
            <w:pPr>
              <w:spacing w:line="300" w:lineRule="auto"/>
              <w:jc w:val="center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7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FD6F12" w:rsidRDefault="00AF0FA2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电网电压</w:t>
            </w:r>
            <w:proofErr w:type="gramStart"/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跌落下构网型</w:t>
            </w:r>
            <w:proofErr w:type="gramEnd"/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变流器暂态控制策略综述（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2025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年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02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期）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AA3553" w:rsidRDefault="00AF0FA2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林宇轩</w:t>
            </w:r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1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李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威</w:t>
            </w:r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1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朱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玲</w:t>
            </w:r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1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</w:p>
          <w:p w:rsidR="00FD6F12" w:rsidRDefault="00AF0FA2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任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冲</w:t>
            </w:r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82" w:type="dxa"/>
            <w:shd w:val="clear" w:color="auto" w:fill="auto"/>
            <w:vAlign w:val="center"/>
          </w:tcPr>
          <w:p w:rsidR="00FD6F12" w:rsidRDefault="00AA3553" w:rsidP="00AA3553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1．</w:t>
            </w:r>
            <w:r w:rsidR="00AF0FA2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南瑞集团（</w:t>
            </w:r>
            <w:proofErr w:type="gramStart"/>
            <w:r w:rsidR="00AF0FA2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国网电力</w:t>
            </w:r>
            <w:proofErr w:type="gramEnd"/>
            <w:r w:rsidR="00AF0FA2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科学研究院）有限公司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；</w:t>
            </w:r>
          </w:p>
          <w:p w:rsidR="00FD6F12" w:rsidRPr="00AA3553" w:rsidRDefault="00AA3553" w:rsidP="00AA3553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2．</w:t>
            </w:r>
            <w:r w:rsidR="00AF0FA2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国家电网有限公司西北分部</w:t>
            </w:r>
          </w:p>
        </w:tc>
      </w:tr>
      <w:tr w:rsidR="00FD6F12" w:rsidTr="00AA3553">
        <w:trPr>
          <w:trHeight w:val="913"/>
          <w:jc w:val="center"/>
        </w:trPr>
        <w:tc>
          <w:tcPr>
            <w:tcW w:w="1028" w:type="dxa"/>
            <w:vAlign w:val="center"/>
          </w:tcPr>
          <w:p w:rsidR="00FD6F12" w:rsidRDefault="00AF0FA2">
            <w:pPr>
              <w:spacing w:line="300" w:lineRule="auto"/>
              <w:jc w:val="center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8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FD6F12" w:rsidRDefault="00AF0FA2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考虑限流的基于直流电压同步的构网型换流器稳定判据（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2025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年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02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期）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AA3553" w:rsidRDefault="00AF0FA2" w:rsidP="00AA3553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刘菁锐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屠增泽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张宇飞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</w:p>
          <w:p w:rsidR="00FD6F12" w:rsidRDefault="00AF0FA2" w:rsidP="00AA3553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张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阳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李佳朋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proofErr w:type="gramStart"/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李宇骏</w:t>
            </w:r>
            <w:proofErr w:type="gramEnd"/>
          </w:p>
        </w:tc>
        <w:tc>
          <w:tcPr>
            <w:tcW w:w="5382" w:type="dxa"/>
            <w:shd w:val="clear" w:color="auto" w:fill="auto"/>
            <w:vAlign w:val="center"/>
          </w:tcPr>
          <w:p w:rsidR="00FD6F12" w:rsidRDefault="00AF0FA2">
            <w:pPr>
              <w:adjustRightInd w:val="0"/>
              <w:snapToGrid w:val="0"/>
              <w:spacing w:line="400" w:lineRule="exact"/>
              <w:rPr>
                <w:rFonts w:ascii="Arial" w:hAnsi="Arial" w:cs="Arial"/>
                <w:color w:val="222222"/>
                <w:sz w:val="12"/>
                <w:szCs w:val="12"/>
                <w:shd w:val="clear" w:color="auto" w:fill="FFFFFF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西安交通大学电气工程学院</w:t>
            </w:r>
          </w:p>
        </w:tc>
      </w:tr>
      <w:tr w:rsidR="00FD6F12" w:rsidTr="00AA3553">
        <w:trPr>
          <w:trHeight w:val="1039"/>
          <w:jc w:val="center"/>
        </w:trPr>
        <w:tc>
          <w:tcPr>
            <w:tcW w:w="1028" w:type="dxa"/>
            <w:vAlign w:val="center"/>
          </w:tcPr>
          <w:p w:rsidR="00FD6F12" w:rsidRDefault="00AF0FA2">
            <w:pPr>
              <w:spacing w:line="300" w:lineRule="auto"/>
              <w:jc w:val="center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9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FD6F12" w:rsidRDefault="00AF0FA2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海上风</w:t>
            </w:r>
            <w:proofErr w:type="gramStart"/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电柔直</w:t>
            </w:r>
            <w:proofErr w:type="gramEnd"/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系统中频振荡抑制方法及工程验证（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2025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年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05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期）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FD6F12" w:rsidRDefault="00AF0FA2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杨志强</w:t>
            </w:r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1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proofErr w:type="gramStart"/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王仙荣</w:t>
            </w:r>
            <w:proofErr w:type="gramEnd"/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1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邹凯凯</w:t>
            </w:r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1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proofErr w:type="gramStart"/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姜崇学</w:t>
            </w:r>
            <w:proofErr w:type="gramEnd"/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1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黄如海</w:t>
            </w:r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1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林传伟</w:t>
            </w:r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82" w:type="dxa"/>
            <w:shd w:val="clear" w:color="auto" w:fill="auto"/>
            <w:vAlign w:val="center"/>
          </w:tcPr>
          <w:p w:rsidR="00FD6F12" w:rsidRDefault="00AA3553" w:rsidP="00AA3553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1．</w:t>
            </w:r>
            <w:r w:rsidR="00AF0FA2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南京南瑞继保电气有限公司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；</w:t>
            </w:r>
          </w:p>
          <w:p w:rsidR="00FD6F12" w:rsidRDefault="00AA3553" w:rsidP="00AA3553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2．</w:t>
            </w:r>
            <w:r w:rsidR="00AF0FA2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中国电建集团福建省电力勘测设计院有限公司</w:t>
            </w:r>
          </w:p>
        </w:tc>
      </w:tr>
      <w:tr w:rsidR="00FD6F12" w:rsidTr="00AA3553">
        <w:trPr>
          <w:trHeight w:val="1021"/>
          <w:jc w:val="center"/>
        </w:trPr>
        <w:tc>
          <w:tcPr>
            <w:tcW w:w="1028" w:type="dxa"/>
            <w:vAlign w:val="center"/>
          </w:tcPr>
          <w:p w:rsidR="00FD6F12" w:rsidRDefault="00AF0FA2">
            <w:pPr>
              <w:spacing w:line="300" w:lineRule="auto"/>
              <w:jc w:val="center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10</w:t>
            </w:r>
          </w:p>
        </w:tc>
        <w:tc>
          <w:tcPr>
            <w:tcW w:w="4247" w:type="dxa"/>
            <w:shd w:val="clear" w:color="auto" w:fill="auto"/>
            <w:vAlign w:val="center"/>
          </w:tcPr>
          <w:p w:rsidR="00FD6F12" w:rsidRDefault="00AF0FA2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基于碳流追踪</w:t>
            </w:r>
            <w:proofErr w:type="gramEnd"/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的电动汽车充电站定价方法（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2025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年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06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期）</w:t>
            </w:r>
          </w:p>
        </w:tc>
        <w:tc>
          <w:tcPr>
            <w:tcW w:w="3443" w:type="dxa"/>
            <w:shd w:val="clear" w:color="auto" w:fill="auto"/>
            <w:vAlign w:val="center"/>
          </w:tcPr>
          <w:p w:rsidR="00FD6F12" w:rsidRDefault="00AF0FA2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赵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宇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贺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兴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艾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芊</w:t>
            </w:r>
            <w:proofErr w:type="gramEnd"/>
          </w:p>
        </w:tc>
        <w:tc>
          <w:tcPr>
            <w:tcW w:w="5382" w:type="dxa"/>
            <w:shd w:val="clear" w:color="auto" w:fill="auto"/>
            <w:vAlign w:val="center"/>
          </w:tcPr>
          <w:p w:rsidR="00FD6F12" w:rsidRDefault="00AF0FA2">
            <w:pPr>
              <w:adjustRightInd w:val="0"/>
              <w:snapToGrid w:val="0"/>
              <w:spacing w:line="400" w:lineRule="exact"/>
              <w:rPr>
                <w:rFonts w:ascii="Arial" w:hAnsi="Arial" w:cs="Arial"/>
                <w:color w:val="222222"/>
                <w:sz w:val="12"/>
                <w:szCs w:val="12"/>
                <w:shd w:val="clear" w:color="auto" w:fill="FFFFFF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上海交通大学电气工程系</w:t>
            </w:r>
          </w:p>
        </w:tc>
      </w:tr>
    </w:tbl>
    <w:p w:rsidR="00FD6F12" w:rsidRDefault="00AF0FA2">
      <w:pPr>
        <w:rPr>
          <w:rFonts w:ascii="方正黑体_GBK" w:eastAsia="方正黑体_GBK" w:hAnsi="黑体" w:cs="黑体"/>
          <w:sz w:val="28"/>
          <w:szCs w:val="28"/>
        </w:rPr>
      </w:pPr>
      <w:r>
        <w:rPr>
          <w:rFonts w:ascii="方正黑体_GBK" w:eastAsia="方正黑体_GBK" w:hAnsi="黑体" w:cs="黑体" w:hint="eastAsia"/>
          <w:sz w:val="28"/>
          <w:szCs w:val="28"/>
        </w:rPr>
        <w:br w:type="page"/>
      </w:r>
    </w:p>
    <w:p w:rsidR="00FD6F12" w:rsidRDefault="00AF0FA2" w:rsidP="00AA3553">
      <w:pPr>
        <w:spacing w:beforeLines="50"/>
        <w:rPr>
          <w:rFonts w:ascii="方正黑体_GBK" w:eastAsia="方正黑体_GBK" w:hAnsi="黑体" w:cs="黑体"/>
          <w:sz w:val="28"/>
          <w:szCs w:val="28"/>
        </w:rPr>
      </w:pPr>
      <w:bookmarkStart w:id="0" w:name="_GoBack"/>
      <w:bookmarkEnd w:id="0"/>
      <w:r>
        <w:rPr>
          <w:rFonts w:ascii="方正黑体_GBK" w:eastAsia="方正黑体_GBK" w:hAnsi="黑体" w:cs="黑体" w:hint="eastAsia"/>
          <w:sz w:val="28"/>
          <w:szCs w:val="28"/>
        </w:rPr>
        <w:lastRenderedPageBreak/>
        <w:t>二、提名奖论文</w:t>
      </w:r>
    </w:p>
    <w:tbl>
      <w:tblPr>
        <w:tblW w:w="14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9"/>
        <w:gridCol w:w="4251"/>
        <w:gridCol w:w="3438"/>
        <w:gridCol w:w="5351"/>
      </w:tblGrid>
      <w:tr w:rsidR="00FD6F12">
        <w:trPr>
          <w:trHeight w:val="171"/>
          <w:jc w:val="center"/>
        </w:trPr>
        <w:tc>
          <w:tcPr>
            <w:tcW w:w="999" w:type="dxa"/>
            <w:vAlign w:val="center"/>
          </w:tcPr>
          <w:p w:rsidR="00FD6F12" w:rsidRDefault="00AF0FA2">
            <w:pPr>
              <w:spacing w:line="320" w:lineRule="exact"/>
              <w:jc w:val="center"/>
              <w:rPr>
                <w:rFonts w:ascii="方正仿宋_GBK" w:eastAsia="方正仿宋_GBK" w:hAnsi="黑体" w:cs="黑体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Ansi="黑体" w:cs="黑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251" w:type="dxa"/>
            <w:vAlign w:val="center"/>
          </w:tcPr>
          <w:p w:rsidR="00FD6F12" w:rsidRDefault="00AF0FA2">
            <w:pPr>
              <w:spacing w:line="320" w:lineRule="exact"/>
              <w:jc w:val="center"/>
              <w:rPr>
                <w:rFonts w:ascii="方正仿宋_GBK" w:eastAsia="方正仿宋_GBK" w:hAnsi="黑体" w:cs="黑体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Ansi="黑体" w:cs="黑体" w:hint="eastAsia"/>
                <w:b/>
                <w:bCs/>
                <w:sz w:val="24"/>
                <w:szCs w:val="24"/>
              </w:rPr>
              <w:t>论文题名</w:t>
            </w:r>
          </w:p>
        </w:tc>
        <w:tc>
          <w:tcPr>
            <w:tcW w:w="3438" w:type="dxa"/>
            <w:vAlign w:val="center"/>
          </w:tcPr>
          <w:p w:rsidR="00FD6F12" w:rsidRDefault="00AF0FA2">
            <w:pPr>
              <w:spacing w:line="320" w:lineRule="exact"/>
              <w:jc w:val="center"/>
              <w:rPr>
                <w:rFonts w:ascii="方正仿宋_GBK" w:eastAsia="方正仿宋_GBK" w:hAnsi="黑体" w:cs="黑体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Ansi="黑体" w:cs="黑体" w:hint="eastAsia"/>
                <w:b/>
                <w:bCs/>
                <w:sz w:val="24"/>
                <w:szCs w:val="24"/>
              </w:rPr>
              <w:t>作者</w:t>
            </w:r>
          </w:p>
        </w:tc>
        <w:tc>
          <w:tcPr>
            <w:tcW w:w="5351" w:type="dxa"/>
            <w:vAlign w:val="center"/>
          </w:tcPr>
          <w:p w:rsidR="00FD6F12" w:rsidRDefault="00AF0FA2">
            <w:pPr>
              <w:spacing w:line="320" w:lineRule="exact"/>
              <w:jc w:val="center"/>
              <w:rPr>
                <w:rFonts w:ascii="方正仿宋_GBK" w:eastAsia="方正仿宋_GBK" w:hAnsi="黑体" w:cs="黑体"/>
                <w:b/>
                <w:bCs/>
                <w:sz w:val="24"/>
                <w:szCs w:val="24"/>
              </w:rPr>
            </w:pPr>
            <w:r>
              <w:rPr>
                <w:rFonts w:ascii="方正仿宋_GBK" w:eastAsia="方正仿宋_GBK" w:hAnsi="黑体" w:cs="黑体" w:hint="eastAsia"/>
                <w:b/>
                <w:bCs/>
                <w:sz w:val="24"/>
                <w:szCs w:val="24"/>
              </w:rPr>
              <w:t>作者单位</w:t>
            </w:r>
          </w:p>
        </w:tc>
      </w:tr>
      <w:tr w:rsidR="00FD6F12">
        <w:trPr>
          <w:trHeight w:val="512"/>
          <w:jc w:val="center"/>
        </w:trPr>
        <w:tc>
          <w:tcPr>
            <w:tcW w:w="999" w:type="dxa"/>
            <w:vAlign w:val="center"/>
          </w:tcPr>
          <w:p w:rsidR="00FD6F12" w:rsidRDefault="00AF0FA2">
            <w:pPr>
              <w:spacing w:line="360" w:lineRule="exact"/>
              <w:jc w:val="center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1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FD6F12" w:rsidRDefault="00AF0FA2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计及转速下限和频率安全约束的风电调频参数整定方法（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2025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年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05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期）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FD6F12" w:rsidRDefault="00AF0FA2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张</w:t>
            </w:r>
            <w:r w:rsidR="007E5DF1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龙</w:t>
            </w:r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1,2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孙</w:t>
            </w:r>
            <w:r w:rsidR="007E5DF1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丹</w:t>
            </w:r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1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年</w:t>
            </w:r>
            <w:r w:rsidR="007E5DF1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珩</w:t>
            </w:r>
            <w:proofErr w:type="gramEnd"/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1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毕家瑞</w:t>
            </w:r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FD6F12" w:rsidRDefault="007E5DF1" w:rsidP="007E5DF1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1．</w:t>
            </w:r>
            <w:r w:rsidR="00AF0FA2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浙江大学电气工程学院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；</w:t>
            </w:r>
          </w:p>
          <w:p w:rsidR="00FD6F12" w:rsidRPr="007E5DF1" w:rsidRDefault="007E5DF1" w:rsidP="007E5DF1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2．</w:t>
            </w:r>
            <w:proofErr w:type="gramStart"/>
            <w:r w:rsidR="00AF0FA2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国网江西省</w:t>
            </w:r>
            <w:proofErr w:type="gramEnd"/>
            <w:r w:rsidR="00AF0FA2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电力公司南昌供电分公司</w:t>
            </w:r>
          </w:p>
        </w:tc>
      </w:tr>
      <w:tr w:rsidR="00FD6F12">
        <w:trPr>
          <w:trHeight w:val="800"/>
          <w:jc w:val="center"/>
        </w:trPr>
        <w:tc>
          <w:tcPr>
            <w:tcW w:w="999" w:type="dxa"/>
            <w:vAlign w:val="center"/>
          </w:tcPr>
          <w:p w:rsidR="00FD6F12" w:rsidRDefault="00AF0FA2">
            <w:pPr>
              <w:spacing w:line="360" w:lineRule="exact"/>
              <w:jc w:val="center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2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FD6F12" w:rsidRDefault="00AF0FA2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基于改进负序电压外环的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SOP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不对称故障电压支撑方案（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2025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年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04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期）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FD6F12" w:rsidRDefault="00AF0FA2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王旭泽</w:t>
            </w:r>
            <w:proofErr w:type="gramEnd"/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1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陈</w:t>
            </w:r>
            <w:r w:rsidR="007E5DF1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武</w:t>
            </w:r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1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proofErr w:type="gramStart"/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赵海熙</w:t>
            </w:r>
            <w:proofErr w:type="gramEnd"/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1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陈</w:t>
            </w:r>
            <w:r w:rsidR="007E5DF1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实</w:t>
            </w:r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FD6F12" w:rsidRDefault="007E5DF1" w:rsidP="007E5DF1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1．</w:t>
            </w:r>
            <w:r w:rsidR="00AF0FA2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东南大学电气工程学院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；</w:t>
            </w:r>
          </w:p>
          <w:p w:rsidR="00FD6F12" w:rsidRDefault="007E5DF1" w:rsidP="007E5DF1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2．</w:t>
            </w:r>
            <w:proofErr w:type="gramStart"/>
            <w:r w:rsidR="00AF0FA2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国网江苏省</w:t>
            </w:r>
            <w:proofErr w:type="gramEnd"/>
            <w:r w:rsidR="00AF0FA2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电力有限公司电力科学研究院</w:t>
            </w:r>
          </w:p>
        </w:tc>
      </w:tr>
      <w:tr w:rsidR="00FD6F12">
        <w:trPr>
          <w:trHeight w:val="722"/>
          <w:jc w:val="center"/>
        </w:trPr>
        <w:tc>
          <w:tcPr>
            <w:tcW w:w="999" w:type="dxa"/>
            <w:vAlign w:val="center"/>
          </w:tcPr>
          <w:p w:rsidR="00FD6F12" w:rsidRDefault="00AF0FA2">
            <w:pPr>
              <w:spacing w:line="360" w:lineRule="exact"/>
              <w:jc w:val="center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3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FD6F12" w:rsidRDefault="00AF0FA2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基于局部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-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地理加权回归的时变谐波阻抗估计（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2025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年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01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期）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FD6F12" w:rsidRDefault="00AF0FA2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徐方维</w:t>
            </w:r>
            <w:proofErr w:type="gramEnd"/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1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proofErr w:type="gramStart"/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谢佩昂</w:t>
            </w:r>
            <w:proofErr w:type="gramEnd"/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1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王</w:t>
            </w:r>
            <w:r w:rsidR="007E5DF1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川</w:t>
            </w:r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1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刘</w:t>
            </w:r>
            <w:r w:rsidR="007E5DF1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凯</w:t>
            </w:r>
            <w:proofErr w:type="gramEnd"/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1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proofErr w:type="gramStart"/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郭</w:t>
            </w:r>
            <w:proofErr w:type="gramEnd"/>
            <w:r w:rsidR="007E5DF1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凯</w:t>
            </w:r>
            <w:proofErr w:type="gramEnd"/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1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樊丽娟</w:t>
            </w:r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FD6F12" w:rsidRDefault="007E5DF1" w:rsidP="007E5DF1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1．</w:t>
            </w:r>
            <w:r w:rsidR="00AF0FA2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四川大学电气工程学院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；</w:t>
            </w:r>
          </w:p>
          <w:p w:rsidR="00FD6F12" w:rsidRDefault="007E5DF1" w:rsidP="007E5DF1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2．</w:t>
            </w:r>
            <w:r w:rsidR="00AF0FA2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南方电网科学研究院有限责任公司</w:t>
            </w:r>
          </w:p>
        </w:tc>
      </w:tr>
      <w:tr w:rsidR="00FD6F12">
        <w:trPr>
          <w:trHeight w:val="519"/>
          <w:jc w:val="center"/>
        </w:trPr>
        <w:tc>
          <w:tcPr>
            <w:tcW w:w="999" w:type="dxa"/>
            <w:vAlign w:val="center"/>
          </w:tcPr>
          <w:p w:rsidR="00FD6F12" w:rsidRDefault="00AF0FA2">
            <w:pPr>
              <w:spacing w:line="360" w:lineRule="exact"/>
              <w:jc w:val="center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4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FD6F12" w:rsidRDefault="00AF0FA2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基于新型健康特征的锂电池健康状态快速估计方法（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2025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年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01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期）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FD6F12" w:rsidRDefault="00AF0FA2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董晓红</w:t>
            </w:r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1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proofErr w:type="gramStart"/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董进波</w:t>
            </w:r>
            <w:proofErr w:type="gramEnd"/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2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王明深</w:t>
            </w:r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3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曾</w:t>
            </w:r>
            <w:r w:rsidR="007E5DF1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飞</w:t>
            </w:r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3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proofErr w:type="gramStart"/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潘</w:t>
            </w:r>
            <w:proofErr w:type="gramEnd"/>
            <w:r w:rsidR="007E5DF1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 xml:space="preserve">  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益</w:t>
            </w:r>
            <w:r>
              <w:rPr>
                <w:rFonts w:ascii="方正仿宋_GBK" w:eastAsia="方正仿宋_GBK" w:hAnsi="仿宋" w:cs="方正仿宋_GBK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FD6F12" w:rsidRDefault="007E5DF1" w:rsidP="007E5DF1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1．</w:t>
            </w:r>
            <w:r w:rsidR="00AF0FA2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河北工业大学电气工程学院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；</w:t>
            </w:r>
          </w:p>
          <w:p w:rsidR="00FD6F12" w:rsidRDefault="007E5DF1" w:rsidP="007E5DF1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2．</w:t>
            </w:r>
            <w:r w:rsidR="00AF0FA2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河北工业大学人工智能与数据科学学院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；</w:t>
            </w:r>
          </w:p>
          <w:p w:rsidR="00FD6F12" w:rsidRDefault="007E5DF1" w:rsidP="007E5DF1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3．</w:t>
            </w:r>
            <w:proofErr w:type="gramStart"/>
            <w:r w:rsidR="00AF0FA2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国网江苏省</w:t>
            </w:r>
            <w:proofErr w:type="gramEnd"/>
            <w:r w:rsidR="00AF0FA2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电力有限公司电力科学研究院</w:t>
            </w:r>
          </w:p>
        </w:tc>
      </w:tr>
      <w:tr w:rsidR="00FD6F12" w:rsidTr="00AA3553">
        <w:trPr>
          <w:trHeight w:val="923"/>
          <w:jc w:val="center"/>
        </w:trPr>
        <w:tc>
          <w:tcPr>
            <w:tcW w:w="999" w:type="dxa"/>
            <w:vAlign w:val="center"/>
          </w:tcPr>
          <w:p w:rsidR="00FD6F12" w:rsidRDefault="00AF0FA2">
            <w:pPr>
              <w:spacing w:line="360" w:lineRule="exact"/>
              <w:jc w:val="center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5</w:t>
            </w:r>
          </w:p>
        </w:tc>
        <w:tc>
          <w:tcPr>
            <w:tcW w:w="4251" w:type="dxa"/>
            <w:shd w:val="clear" w:color="auto" w:fill="auto"/>
            <w:vAlign w:val="center"/>
          </w:tcPr>
          <w:p w:rsidR="00FD6F12" w:rsidRDefault="00AF0FA2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大规模海上风电并网与运行技术综述（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2025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年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05</w:t>
            </w: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期）</w:t>
            </w:r>
          </w:p>
        </w:tc>
        <w:tc>
          <w:tcPr>
            <w:tcW w:w="3438" w:type="dxa"/>
            <w:shd w:val="clear" w:color="auto" w:fill="auto"/>
            <w:vAlign w:val="center"/>
          </w:tcPr>
          <w:p w:rsidR="007E5DF1" w:rsidRDefault="00AF0FA2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 w:hint="eastAsia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朱继忠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高美云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肖鹏飞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</w:p>
          <w:p w:rsidR="00FD6F12" w:rsidRDefault="00AF0FA2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董瀚江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朱浩昊</w:t>
            </w:r>
            <w:r w:rsidR="00AA3553"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，</w:t>
            </w:r>
            <w:r>
              <w:rPr>
                <w:rFonts w:ascii="方正仿宋_GBK" w:eastAsia="方正仿宋_GBK" w:hAnsi="仿宋" w:cs="方正仿宋_GBK"/>
                <w:sz w:val="24"/>
                <w:szCs w:val="24"/>
              </w:rPr>
              <w:t>林凯欣</w:t>
            </w:r>
          </w:p>
        </w:tc>
        <w:tc>
          <w:tcPr>
            <w:tcW w:w="5351" w:type="dxa"/>
            <w:shd w:val="clear" w:color="auto" w:fill="auto"/>
            <w:vAlign w:val="center"/>
          </w:tcPr>
          <w:p w:rsidR="00FD6F12" w:rsidRDefault="00AF0FA2">
            <w:pPr>
              <w:adjustRightInd w:val="0"/>
              <w:snapToGrid w:val="0"/>
              <w:spacing w:line="400" w:lineRule="exact"/>
              <w:rPr>
                <w:rFonts w:ascii="方正仿宋_GBK" w:eastAsia="方正仿宋_GBK" w:hAnsi="仿宋" w:cs="方正仿宋_GBK"/>
                <w:sz w:val="24"/>
                <w:szCs w:val="24"/>
              </w:rPr>
            </w:pPr>
            <w:r>
              <w:rPr>
                <w:rFonts w:ascii="方正仿宋_GBK" w:eastAsia="方正仿宋_GBK" w:hAnsi="仿宋" w:cs="方正仿宋_GBK" w:hint="eastAsia"/>
                <w:sz w:val="24"/>
                <w:szCs w:val="24"/>
              </w:rPr>
              <w:t>华南理工大学电力学院</w:t>
            </w:r>
          </w:p>
        </w:tc>
      </w:tr>
    </w:tbl>
    <w:p w:rsidR="00FD6F12" w:rsidRDefault="00FD6F12"/>
    <w:sectPr w:rsidR="00FD6F12" w:rsidSect="00FD6F1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FA2" w:rsidRDefault="00AF0FA2" w:rsidP="00AA3553">
      <w:r>
        <w:separator/>
      </w:r>
    </w:p>
  </w:endnote>
  <w:endnote w:type="continuationSeparator" w:id="0">
    <w:p w:rsidR="00AF0FA2" w:rsidRDefault="00AF0FA2" w:rsidP="00AA3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FA2" w:rsidRDefault="00AF0FA2" w:rsidP="00AA3553">
      <w:r>
        <w:separator/>
      </w:r>
    </w:p>
  </w:footnote>
  <w:footnote w:type="continuationSeparator" w:id="0">
    <w:p w:rsidR="00AF0FA2" w:rsidRDefault="00AF0FA2" w:rsidP="00AA35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E518DBF"/>
    <w:multiLevelType w:val="singleLevel"/>
    <w:tmpl w:val="8E518DBF"/>
    <w:lvl w:ilvl="0">
      <w:start w:val="1"/>
      <w:numFmt w:val="decimal"/>
      <w:suff w:val="space"/>
      <w:lvlText w:val="%1."/>
      <w:lvlJc w:val="left"/>
    </w:lvl>
  </w:abstractNum>
  <w:abstractNum w:abstractNumId="1">
    <w:nsid w:val="A08D9DC1"/>
    <w:multiLevelType w:val="singleLevel"/>
    <w:tmpl w:val="A08D9DC1"/>
    <w:lvl w:ilvl="0">
      <w:start w:val="1"/>
      <w:numFmt w:val="decimal"/>
      <w:suff w:val="space"/>
      <w:lvlText w:val="%1."/>
      <w:lvlJc w:val="left"/>
    </w:lvl>
  </w:abstractNum>
  <w:abstractNum w:abstractNumId="2">
    <w:nsid w:val="C1412136"/>
    <w:multiLevelType w:val="singleLevel"/>
    <w:tmpl w:val="C1412136"/>
    <w:lvl w:ilvl="0">
      <w:start w:val="1"/>
      <w:numFmt w:val="decimal"/>
      <w:suff w:val="space"/>
      <w:lvlText w:val="%1."/>
      <w:lvlJc w:val="left"/>
    </w:lvl>
  </w:abstractNum>
  <w:abstractNum w:abstractNumId="3">
    <w:nsid w:val="D438C27E"/>
    <w:multiLevelType w:val="singleLevel"/>
    <w:tmpl w:val="D438C27E"/>
    <w:lvl w:ilvl="0">
      <w:start w:val="1"/>
      <w:numFmt w:val="decimal"/>
      <w:suff w:val="space"/>
      <w:lvlText w:val="%1."/>
      <w:lvlJc w:val="left"/>
    </w:lvl>
  </w:abstractNum>
  <w:abstractNum w:abstractNumId="4">
    <w:nsid w:val="31EF563E"/>
    <w:multiLevelType w:val="hybridMultilevel"/>
    <w:tmpl w:val="D038982A"/>
    <w:lvl w:ilvl="0" w:tplc="89C27E46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509657F"/>
    <w:multiLevelType w:val="singleLevel"/>
    <w:tmpl w:val="3509657F"/>
    <w:lvl w:ilvl="0">
      <w:start w:val="1"/>
      <w:numFmt w:val="decimal"/>
      <w:suff w:val="space"/>
      <w:lvlText w:val="%1."/>
      <w:lvlJc w:val="left"/>
      <w:rPr>
        <w:rFonts w:hint="default"/>
        <w:sz w:val="22"/>
        <w:szCs w:val="22"/>
      </w:rPr>
    </w:lvl>
  </w:abstractNum>
  <w:abstractNum w:abstractNumId="6">
    <w:nsid w:val="35621E1C"/>
    <w:multiLevelType w:val="hybridMultilevel"/>
    <w:tmpl w:val="B450E676"/>
    <w:lvl w:ilvl="0" w:tplc="566A917C">
      <w:start w:val="1"/>
      <w:numFmt w:val="decimal"/>
      <w:lvlText w:val="%1．"/>
      <w:lvlJc w:val="left"/>
      <w:pPr>
        <w:ind w:left="390" w:hanging="390"/>
      </w:pPr>
      <w:rPr>
        <w:rFonts w:ascii="方正仿宋_GBK" w:eastAsia="方正仿宋_GBK" w:hAnsi="仿宋" w:cs="方正仿宋_GBK" w:hint="default"/>
        <w:color w:val="auto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5837F04"/>
    <w:multiLevelType w:val="hybridMultilevel"/>
    <w:tmpl w:val="95A0A154"/>
    <w:lvl w:ilvl="0" w:tplc="AA224E42">
      <w:start w:val="1"/>
      <w:numFmt w:val="decimal"/>
      <w:lvlText w:val="%1．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3656E51"/>
    <w:multiLevelType w:val="singleLevel"/>
    <w:tmpl w:val="53656E51"/>
    <w:lvl w:ilvl="0">
      <w:start w:val="1"/>
      <w:numFmt w:val="decimal"/>
      <w:suff w:val="space"/>
      <w:lvlText w:val="%1."/>
      <w:lvlJc w:val="left"/>
      <w:rPr>
        <w:rFonts w:hint="default"/>
        <w:sz w:val="22"/>
        <w:szCs w:val="22"/>
      </w:rPr>
    </w:lvl>
  </w:abstractNum>
  <w:abstractNum w:abstractNumId="9">
    <w:nsid w:val="5BF9C68B"/>
    <w:multiLevelType w:val="singleLevel"/>
    <w:tmpl w:val="5BF9C68B"/>
    <w:lvl w:ilvl="0">
      <w:start w:val="1"/>
      <w:numFmt w:val="decimal"/>
      <w:suff w:val="space"/>
      <w:lvlText w:val="%1."/>
      <w:lvlJc w:val="left"/>
      <w:rPr>
        <w:rFonts w:hint="default"/>
        <w:sz w:val="22"/>
        <w:szCs w:val="22"/>
      </w:rPr>
    </w:lvl>
  </w:abstractNum>
  <w:abstractNum w:abstractNumId="10">
    <w:nsid w:val="61E1E483"/>
    <w:multiLevelType w:val="singleLevel"/>
    <w:tmpl w:val="61E1E483"/>
    <w:lvl w:ilvl="0">
      <w:start w:val="1"/>
      <w:numFmt w:val="decimal"/>
      <w:suff w:val="space"/>
      <w:lvlText w:val="%1."/>
      <w:lvlJc w:val="left"/>
    </w:lvl>
  </w:abstractNum>
  <w:abstractNum w:abstractNumId="11">
    <w:nsid w:val="719987B9"/>
    <w:multiLevelType w:val="singleLevel"/>
    <w:tmpl w:val="719987B9"/>
    <w:lvl w:ilvl="0">
      <w:start w:val="1"/>
      <w:numFmt w:val="decimal"/>
      <w:suff w:val="space"/>
      <w:lvlText w:val="%1."/>
      <w:lvlJc w:val="left"/>
    </w:lvl>
  </w:abstractNum>
  <w:abstractNum w:abstractNumId="12">
    <w:nsid w:val="739A297C"/>
    <w:multiLevelType w:val="singleLevel"/>
    <w:tmpl w:val="739A297C"/>
    <w:lvl w:ilvl="0">
      <w:start w:val="1"/>
      <w:numFmt w:val="decimal"/>
      <w:suff w:val="space"/>
      <w:lvlText w:val="%1."/>
      <w:lvlJc w:val="left"/>
    </w:lvl>
  </w:abstractNum>
  <w:abstractNum w:abstractNumId="13">
    <w:nsid w:val="74196804"/>
    <w:multiLevelType w:val="singleLevel"/>
    <w:tmpl w:val="74196804"/>
    <w:lvl w:ilvl="0">
      <w:start w:val="1"/>
      <w:numFmt w:val="decimal"/>
      <w:suff w:val="space"/>
      <w:lvlText w:val="%1."/>
      <w:lvlJc w:val="left"/>
    </w:lvl>
  </w:abstractNum>
  <w:abstractNum w:abstractNumId="14">
    <w:nsid w:val="7C141FDF"/>
    <w:multiLevelType w:val="singleLevel"/>
    <w:tmpl w:val="7C141FDF"/>
    <w:lvl w:ilvl="0">
      <w:start w:val="1"/>
      <w:numFmt w:val="decimal"/>
      <w:suff w:val="space"/>
      <w:lvlText w:val="%1."/>
      <w:lvlJc w:val="left"/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5"/>
  </w:num>
  <w:num w:numId="5">
    <w:abstractNumId w:val="9"/>
  </w:num>
  <w:num w:numId="6">
    <w:abstractNumId w:val="10"/>
  </w:num>
  <w:num w:numId="7">
    <w:abstractNumId w:val="8"/>
  </w:num>
  <w:num w:numId="8">
    <w:abstractNumId w:val="0"/>
  </w:num>
  <w:num w:numId="9">
    <w:abstractNumId w:val="1"/>
  </w:num>
  <w:num w:numId="10">
    <w:abstractNumId w:val="3"/>
  </w:num>
  <w:num w:numId="11">
    <w:abstractNumId w:val="13"/>
  </w:num>
  <w:num w:numId="12">
    <w:abstractNumId w:val="14"/>
  </w:num>
  <w:num w:numId="13">
    <w:abstractNumId w:val="4"/>
  </w:num>
  <w:num w:numId="14">
    <w:abstractNumId w:val="6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I2MDZlOTkwMzM4ZjA1NWQ1NGRiMzFhODJkZDA2NDgifQ=="/>
  </w:docVars>
  <w:rsids>
    <w:rsidRoot w:val="21A7571E"/>
    <w:rsid w:val="007E5DF1"/>
    <w:rsid w:val="00AA3553"/>
    <w:rsid w:val="00AF0FA2"/>
    <w:rsid w:val="00FD6F12"/>
    <w:rsid w:val="0A941CA2"/>
    <w:rsid w:val="130305C2"/>
    <w:rsid w:val="21A7571E"/>
    <w:rsid w:val="3AC22560"/>
    <w:rsid w:val="419923B4"/>
    <w:rsid w:val="45435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FD6F12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autoRedefine/>
    <w:uiPriority w:val="99"/>
    <w:qFormat/>
    <w:rsid w:val="007E5DF1"/>
    <w:pPr>
      <w:adjustRightInd w:val="0"/>
      <w:snapToGrid w:val="0"/>
      <w:spacing w:beforeLines="50" w:afterLines="50"/>
      <w:jc w:val="center"/>
      <w:outlineLvl w:val="0"/>
    </w:pPr>
    <w:rPr>
      <w:rFonts w:ascii="方正小标宋_GBK" w:eastAsia="方正小标宋_GBK" w:hAnsi="微软雅黑" w:cs="微软雅黑"/>
      <w:bCs/>
      <w:sz w:val="44"/>
      <w:szCs w:val="44"/>
    </w:rPr>
  </w:style>
  <w:style w:type="table" w:styleId="a4">
    <w:name w:val="Table Grid"/>
    <w:basedOn w:val="a1"/>
    <w:autoRedefine/>
    <w:uiPriority w:val="59"/>
    <w:qFormat/>
    <w:rsid w:val="00FD6F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AA35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AA3553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0"/>
    <w:rsid w:val="00AA35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AA3553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AA355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247</Words>
  <Characters>1412</Characters>
  <Application>Microsoft Office Word</Application>
  <DocSecurity>0</DocSecurity>
  <Lines>11</Lines>
  <Paragraphs>3</Paragraphs>
  <ScaleCrop>false</ScaleCrop>
  <Company>Microsoft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constance</dc:creator>
  <cp:lastModifiedBy>Administrator</cp:lastModifiedBy>
  <cp:revision>3</cp:revision>
  <dcterms:created xsi:type="dcterms:W3CDTF">2023-02-27T05:45:00Z</dcterms:created>
  <dcterms:modified xsi:type="dcterms:W3CDTF">2026-04-01T02:01:00Z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D096BF0E0BF14BF79FBD350BD2290AAE</vt:lpwstr>
  </property>
  <property fmtid="{D5CDD505-2E9C-101B-9397-08002B2CF9AE}" pid="4" name="KSOTemplateDocerSaveRecord">
    <vt:lpwstr>eyJoZGlkIjoiMmI2MDZlOTkwMzM4ZjA1NWQ1NGRiMzFhODJkZDA2NDgiLCJ1c2VySWQiOiIyMzU1ODAxODAifQ==</vt:lpwstr>
  </property>
</Properties>
</file>